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HEART SHAPED TATTOO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I'm stuck on you like that heart shaped tattoo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That your mum always said that you never thought through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But we all make mistakes when we're twenty two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And and you know how she hates everything that we do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You still do it to spite her but honey I can't chose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I'm just stuck on you like that heart shaped tattoo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And you flash through my mind like these old plywood signs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That litter the edge of these freeways I ride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 thought of so many jokes that I'm just dying to tell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And why can't you be lying in that next cheap hotel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To recount all our stories and trade every crime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As it's flashed through my mind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Like these old plywood signs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There's stars in the movies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There's stars in the skies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There's stars on the boulevard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And there's stars in her eyes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But it's the scars that get me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When she lays at my side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And says I know you don't love me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But neither do I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So I'm colored in blue like that heart shaped tattoo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That get's covered in denim when the winter blows through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And I can't kick a demon that looks like she does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No I can't dodge a bullet that feels like her love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Pushed a hundred doors open but I still can't walk through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I'm just stuck on you like that heart shaped tattoo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There's stars in the movies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There's stars in the skies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There's stars on the boulevard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And there's stars in her eyes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But it's the scars that get me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When she lays at my side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And says I know you don't love me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But neither do I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Now every new place just marks how far I travelled from you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And every new face just reminds me what yours can do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But darling after all we've been through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I can't just put this call down and start a new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Girl I'm stuck on you like that heart shaped tattoo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That your mum always said that you never thought through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There's stars in the movies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There's stars in the skies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There's stars on the boulevard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And there's stars in her eyes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But it's so hard to read them no matter what we do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So I just hope some day you'll see they shine inside you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Cause that girl that I once knew could light up the night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And get all of these downtown bars dancing in time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She taught me about beauty, she taught me about pain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She taught me about dancing around drunk in the rain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And I know where she's fallen cause I know how it feels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To go running around this world chasing Keroaks heels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And I retraced those steps to that cheap hotel door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Where I talked you out of trying to fly from the seventeenth floor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Cause theres no angels circling these hollywood dreams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And we're all tired of working the memory machines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Now the boulevards frozen, the skies coming down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But I'm still out here chasing your ghost around this town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With these city lights that love you and I think I might too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That's why I'm stuck on you..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Like that heart shaped tattoo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